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257" w:rsidRPr="00856FCD" w:rsidRDefault="00B70257">
      <w:pPr>
        <w:rPr>
          <w:rFonts w:ascii="Times New Roman" w:hAnsi="Times New Roman" w:cs="Times New Roman"/>
          <w:b/>
          <w:sz w:val="24"/>
          <w:szCs w:val="24"/>
          <w:u w:val="single"/>
        </w:rPr>
      </w:pPr>
      <w:r w:rsidRPr="00856FCD">
        <w:rPr>
          <w:rFonts w:ascii="Times New Roman" w:hAnsi="Times New Roman" w:cs="Times New Roman"/>
          <w:b/>
          <w:sz w:val="24"/>
          <w:szCs w:val="24"/>
          <w:u w:val="single"/>
        </w:rPr>
        <w:t>HABs Hurt the Economy and Jeopardize Jobs</w:t>
      </w:r>
    </w:p>
    <w:p w:rsidR="00275A9E" w:rsidRDefault="00AF0228">
      <w:pPr>
        <w:rPr>
          <w:rFonts w:ascii="Times New Roman" w:hAnsi="Times New Roman" w:cs="Times New Roman"/>
        </w:rPr>
      </w:pPr>
      <w:r w:rsidRPr="00BB1919">
        <w:rPr>
          <w:rFonts w:ascii="Times New Roman" w:hAnsi="Times New Roman" w:cs="Times New Roman"/>
        </w:rPr>
        <w:t xml:space="preserve">Harmful algal blooms (HABs), as well as large masses of nontoxic algae, are a serious threat to the economic well-being of </w:t>
      </w:r>
      <w:r w:rsidR="00275A9E">
        <w:rPr>
          <w:rFonts w:ascii="Times New Roman" w:hAnsi="Times New Roman" w:cs="Times New Roman"/>
        </w:rPr>
        <w:t xml:space="preserve">Ohio communities. </w:t>
      </w:r>
    </w:p>
    <w:p w:rsidR="007B08FB" w:rsidRDefault="0047165B">
      <w:pPr>
        <w:rPr>
          <w:rFonts w:ascii="Times New Roman" w:hAnsi="Times New Roman" w:cs="Times New Roman"/>
        </w:rPr>
      </w:pPr>
      <w:r>
        <w:rPr>
          <w:rFonts w:ascii="Times New Roman" w:hAnsi="Times New Roman" w:cs="Times New Roman"/>
        </w:rPr>
        <w:t xml:space="preserve">In </w:t>
      </w:r>
      <w:r w:rsidR="00BD2236">
        <w:rPr>
          <w:rFonts w:ascii="Times New Roman" w:hAnsi="Times New Roman" w:cs="Times New Roman"/>
        </w:rPr>
        <w:t xml:space="preserve">the </w:t>
      </w:r>
      <w:r w:rsidR="0099086B">
        <w:rPr>
          <w:rFonts w:ascii="Times New Roman" w:hAnsi="Times New Roman" w:cs="Times New Roman"/>
        </w:rPr>
        <w:t xml:space="preserve">eight </w:t>
      </w:r>
      <w:r w:rsidR="00BD2236">
        <w:rPr>
          <w:rFonts w:ascii="Times New Roman" w:hAnsi="Times New Roman" w:cs="Times New Roman"/>
        </w:rPr>
        <w:t xml:space="preserve">Ohio coastal counties </w:t>
      </w:r>
      <w:r>
        <w:rPr>
          <w:rFonts w:ascii="Times New Roman" w:hAnsi="Times New Roman" w:cs="Times New Roman"/>
        </w:rPr>
        <w:t>alone, this industry accounts for $1</w:t>
      </w:r>
      <w:r w:rsidR="0099086B">
        <w:rPr>
          <w:rFonts w:ascii="Times New Roman" w:hAnsi="Times New Roman" w:cs="Times New Roman"/>
        </w:rPr>
        <w:t>2.9</w:t>
      </w:r>
      <w:r>
        <w:rPr>
          <w:rFonts w:ascii="Times New Roman" w:hAnsi="Times New Roman" w:cs="Times New Roman"/>
        </w:rPr>
        <w:t xml:space="preserve"> </w:t>
      </w:r>
      <w:r w:rsidR="00B91B88">
        <w:rPr>
          <w:rFonts w:ascii="Times New Roman" w:hAnsi="Times New Roman" w:cs="Times New Roman"/>
        </w:rPr>
        <w:t xml:space="preserve">billion </w:t>
      </w:r>
      <w:r>
        <w:rPr>
          <w:rFonts w:ascii="Times New Roman" w:hAnsi="Times New Roman" w:cs="Times New Roman"/>
        </w:rPr>
        <w:t xml:space="preserve">in annual visitor spending, supports </w:t>
      </w:r>
      <w:r w:rsidR="00AF0228" w:rsidRPr="00BB1919">
        <w:rPr>
          <w:rFonts w:ascii="Times New Roman" w:hAnsi="Times New Roman" w:cs="Times New Roman"/>
        </w:rPr>
        <w:t>11</w:t>
      </w:r>
      <w:r w:rsidR="0099086B">
        <w:rPr>
          <w:rFonts w:ascii="Times New Roman" w:hAnsi="Times New Roman" w:cs="Times New Roman"/>
        </w:rPr>
        <w:t>9</w:t>
      </w:r>
      <w:r w:rsidR="00AF0228" w:rsidRPr="00BB1919">
        <w:rPr>
          <w:rFonts w:ascii="Times New Roman" w:hAnsi="Times New Roman" w:cs="Times New Roman"/>
        </w:rPr>
        <w:t>,</w:t>
      </w:r>
      <w:r w:rsidR="0099086B">
        <w:rPr>
          <w:rFonts w:ascii="Times New Roman" w:hAnsi="Times New Roman" w:cs="Times New Roman"/>
        </w:rPr>
        <w:t>591</w:t>
      </w:r>
      <w:r w:rsidR="00AF0228" w:rsidRPr="00BB1919">
        <w:rPr>
          <w:rFonts w:ascii="Times New Roman" w:hAnsi="Times New Roman" w:cs="Times New Roman"/>
        </w:rPr>
        <w:t xml:space="preserve"> jobs</w:t>
      </w:r>
      <w:r w:rsidR="00B77697">
        <w:rPr>
          <w:rFonts w:ascii="Times New Roman" w:hAnsi="Times New Roman" w:cs="Times New Roman"/>
        </w:rPr>
        <w:t>,</w:t>
      </w:r>
      <w:r w:rsidR="00AF0228" w:rsidRPr="00BB1919">
        <w:rPr>
          <w:rFonts w:ascii="Times New Roman" w:hAnsi="Times New Roman" w:cs="Times New Roman"/>
        </w:rPr>
        <w:t xml:space="preserve"> </w:t>
      </w:r>
      <w:r>
        <w:rPr>
          <w:rFonts w:ascii="Times New Roman" w:hAnsi="Times New Roman" w:cs="Times New Roman"/>
        </w:rPr>
        <w:t xml:space="preserve">and contributes </w:t>
      </w:r>
      <w:r w:rsidR="007B08FB" w:rsidRPr="00BB1919">
        <w:rPr>
          <w:rFonts w:ascii="Times New Roman" w:hAnsi="Times New Roman" w:cs="Times New Roman"/>
        </w:rPr>
        <w:t>$1.</w:t>
      </w:r>
      <w:r w:rsidR="0099086B">
        <w:rPr>
          <w:rFonts w:ascii="Times New Roman" w:hAnsi="Times New Roman" w:cs="Times New Roman"/>
        </w:rPr>
        <w:t>7</w:t>
      </w:r>
      <w:r w:rsidR="007B08FB" w:rsidRPr="00BB1919">
        <w:rPr>
          <w:rFonts w:ascii="Times New Roman" w:hAnsi="Times New Roman" w:cs="Times New Roman"/>
        </w:rPr>
        <w:t xml:space="preserve"> billion </w:t>
      </w:r>
      <w:r>
        <w:rPr>
          <w:rFonts w:ascii="Times New Roman" w:hAnsi="Times New Roman" w:cs="Times New Roman"/>
        </w:rPr>
        <w:t xml:space="preserve">in federal, state and local tax revenue </w:t>
      </w:r>
      <w:sdt>
        <w:sdtPr>
          <w:rPr>
            <w:rFonts w:ascii="Times New Roman" w:hAnsi="Times New Roman" w:cs="Times New Roman"/>
          </w:rPr>
          <w:id w:val="728418582"/>
          <w:citation/>
        </w:sdtPr>
        <w:sdtEndPr/>
        <w:sdtContent>
          <w:r w:rsidR="007B427E">
            <w:rPr>
              <w:rFonts w:ascii="Times New Roman" w:hAnsi="Times New Roman" w:cs="Times New Roman"/>
            </w:rPr>
            <w:fldChar w:fldCharType="begin"/>
          </w:r>
          <w:r w:rsidR="0099086B">
            <w:rPr>
              <w:rFonts w:ascii="Times New Roman" w:hAnsi="Times New Roman" w:cs="Times New Roman"/>
            </w:rPr>
            <w:instrText xml:space="preserve">CITATION Tou10 \l 1033 </w:instrText>
          </w:r>
          <w:r w:rsidR="007B427E">
            <w:rPr>
              <w:rFonts w:ascii="Times New Roman" w:hAnsi="Times New Roman" w:cs="Times New Roman"/>
            </w:rPr>
            <w:fldChar w:fldCharType="separate"/>
          </w:r>
          <w:r w:rsidR="0099086B" w:rsidRPr="0099086B">
            <w:rPr>
              <w:rFonts w:ascii="Times New Roman" w:hAnsi="Times New Roman" w:cs="Times New Roman"/>
              <w:noProof/>
            </w:rPr>
            <w:t>(Tourism Economics, 2014)</w:t>
          </w:r>
          <w:r w:rsidR="007B427E">
            <w:rPr>
              <w:rFonts w:ascii="Times New Roman" w:hAnsi="Times New Roman" w:cs="Times New Roman"/>
            </w:rPr>
            <w:fldChar w:fldCharType="end"/>
          </w:r>
        </w:sdtContent>
      </w:sdt>
      <w:r w:rsidR="007B08FB" w:rsidRPr="00BB1919">
        <w:rPr>
          <w:rFonts w:ascii="Times New Roman" w:hAnsi="Times New Roman" w:cs="Times New Roman"/>
        </w:rPr>
        <w:t>.</w:t>
      </w:r>
      <w:r>
        <w:rPr>
          <w:rFonts w:ascii="Times New Roman" w:hAnsi="Times New Roman" w:cs="Times New Roman"/>
        </w:rPr>
        <w:t xml:space="preserve"> </w:t>
      </w:r>
      <w:r w:rsidR="0099086B">
        <w:rPr>
          <w:rFonts w:ascii="Times New Roman" w:hAnsi="Times New Roman" w:cs="Times New Roman"/>
        </w:rPr>
        <w:t>What happens along the Lake Erie coast is important to the entire state. Coastal tourism represents 28% of total tourism-related economic impact in the state.</w:t>
      </w:r>
    </w:p>
    <w:p w:rsidR="00275A9E" w:rsidRDefault="00275A9E">
      <w:pPr>
        <w:rPr>
          <w:rFonts w:ascii="Times New Roman" w:hAnsi="Times New Roman" w:cs="Times New Roman"/>
        </w:rPr>
      </w:pPr>
      <w:r>
        <w:rPr>
          <w:rFonts w:ascii="Times New Roman" w:hAnsi="Times New Roman" w:cs="Times New Roman"/>
        </w:rPr>
        <w:t xml:space="preserve">Inland lakes are also susceptible to harmful algal blooms, so it should be recognized that these blooms can change visitation patterns anywhere.  </w:t>
      </w:r>
    </w:p>
    <w:p w:rsidR="007B08FB" w:rsidRPr="00BB1919" w:rsidRDefault="007B08FB">
      <w:pPr>
        <w:rPr>
          <w:rFonts w:ascii="Times New Roman" w:hAnsi="Times New Roman" w:cs="Times New Roman"/>
        </w:rPr>
      </w:pPr>
      <w:r w:rsidRPr="00BB1919">
        <w:rPr>
          <w:rFonts w:ascii="Times New Roman" w:hAnsi="Times New Roman" w:cs="Times New Roman"/>
        </w:rPr>
        <w:t xml:space="preserve">Spending by </w:t>
      </w:r>
      <w:r w:rsidR="00275A9E">
        <w:rPr>
          <w:rFonts w:ascii="Times New Roman" w:hAnsi="Times New Roman" w:cs="Times New Roman"/>
        </w:rPr>
        <w:t>Ohio</w:t>
      </w:r>
      <w:r w:rsidRPr="00BB1919">
        <w:rPr>
          <w:rFonts w:ascii="Times New Roman" w:hAnsi="Times New Roman" w:cs="Times New Roman"/>
        </w:rPr>
        <w:t xml:space="preserve"> visitors support</w:t>
      </w:r>
      <w:r w:rsidR="00B91B88">
        <w:rPr>
          <w:rFonts w:ascii="Times New Roman" w:hAnsi="Times New Roman" w:cs="Times New Roman"/>
        </w:rPr>
        <w:t>s</w:t>
      </w:r>
      <w:r w:rsidRPr="00BB1919">
        <w:rPr>
          <w:rFonts w:ascii="Times New Roman" w:hAnsi="Times New Roman" w:cs="Times New Roman"/>
        </w:rPr>
        <w:t xml:space="preserve"> not only direct tourism jobs, such as those found in hotels, restaurants, attractions, marinas, </w:t>
      </w:r>
      <w:r w:rsidR="00A855A8" w:rsidRPr="00BB1919">
        <w:rPr>
          <w:rFonts w:ascii="Times New Roman" w:hAnsi="Times New Roman" w:cs="Times New Roman"/>
        </w:rPr>
        <w:t xml:space="preserve">retail shops, etc., but also those jobs not typically thought of as tourism-related but which are supported in part by tourism spending. These include businesses </w:t>
      </w:r>
      <w:r w:rsidR="00B70257" w:rsidRPr="00BB1919">
        <w:rPr>
          <w:rFonts w:ascii="Times New Roman" w:hAnsi="Times New Roman" w:cs="Times New Roman"/>
        </w:rPr>
        <w:t>that</w:t>
      </w:r>
      <w:r w:rsidR="00A855A8" w:rsidRPr="00BB1919">
        <w:rPr>
          <w:rFonts w:ascii="Times New Roman" w:hAnsi="Times New Roman" w:cs="Times New Roman"/>
        </w:rPr>
        <w:t xml:space="preserve"> provide services and goods used by the tourism industry, such as accounting services, legal services, </w:t>
      </w:r>
      <w:r w:rsidR="00856FCD">
        <w:rPr>
          <w:rFonts w:ascii="Times New Roman" w:hAnsi="Times New Roman" w:cs="Times New Roman"/>
        </w:rPr>
        <w:t xml:space="preserve">restaurant goods and </w:t>
      </w:r>
      <w:r w:rsidR="00A855A8" w:rsidRPr="00BB1919">
        <w:rPr>
          <w:rFonts w:ascii="Times New Roman" w:hAnsi="Times New Roman" w:cs="Times New Roman"/>
        </w:rPr>
        <w:t xml:space="preserve">produce, cleaning and office supplies and services, and many more. A reduction in </w:t>
      </w:r>
      <w:proofErr w:type="gramStart"/>
      <w:r w:rsidR="00A855A8" w:rsidRPr="00BB1919">
        <w:rPr>
          <w:rFonts w:ascii="Times New Roman" w:hAnsi="Times New Roman" w:cs="Times New Roman"/>
        </w:rPr>
        <w:t>visitors</w:t>
      </w:r>
      <w:proofErr w:type="gramEnd"/>
      <w:r w:rsidR="00A855A8" w:rsidRPr="00BB1919">
        <w:rPr>
          <w:rFonts w:ascii="Times New Roman" w:hAnsi="Times New Roman" w:cs="Times New Roman"/>
        </w:rPr>
        <w:t xml:space="preserve"> means less local spending occurs in order to accommodate</w:t>
      </w:r>
      <w:r w:rsidR="00D83D32">
        <w:rPr>
          <w:rFonts w:ascii="Times New Roman" w:hAnsi="Times New Roman" w:cs="Times New Roman"/>
        </w:rPr>
        <w:t xml:space="preserve"> fewer </w:t>
      </w:r>
      <w:r w:rsidR="00A855A8" w:rsidRPr="00BB1919">
        <w:rPr>
          <w:rFonts w:ascii="Times New Roman" w:hAnsi="Times New Roman" w:cs="Times New Roman"/>
        </w:rPr>
        <w:t xml:space="preserve">guests and to adjust non-fixed expenditures to balance budgets. </w:t>
      </w:r>
    </w:p>
    <w:p w:rsidR="007B08FB" w:rsidRPr="00BB1919" w:rsidRDefault="007B08FB">
      <w:pPr>
        <w:rPr>
          <w:rFonts w:ascii="Times New Roman" w:hAnsi="Times New Roman" w:cs="Times New Roman"/>
        </w:rPr>
      </w:pPr>
      <w:r w:rsidRPr="00BB1919">
        <w:rPr>
          <w:rFonts w:ascii="Times New Roman" w:hAnsi="Times New Roman" w:cs="Times New Roman"/>
        </w:rPr>
        <w:t xml:space="preserve">The </w:t>
      </w:r>
      <w:r w:rsidR="00275A9E">
        <w:rPr>
          <w:rFonts w:ascii="Times New Roman" w:hAnsi="Times New Roman" w:cs="Times New Roman"/>
        </w:rPr>
        <w:t xml:space="preserve">Ohio </w:t>
      </w:r>
      <w:r w:rsidRPr="00BB1919">
        <w:rPr>
          <w:rFonts w:ascii="Times New Roman" w:hAnsi="Times New Roman" w:cs="Times New Roman"/>
        </w:rPr>
        <w:t xml:space="preserve">tourism industry generates most of its revenue Memorial Day through Labor Day, but it has experienced a growth in visitation and spending post-Labor Day through mid-October. </w:t>
      </w:r>
      <w:r w:rsidR="0099086B">
        <w:rPr>
          <w:rFonts w:ascii="Times New Roman" w:hAnsi="Times New Roman" w:cs="Times New Roman"/>
        </w:rPr>
        <w:t>When algal blooms (or media stories about forecasted blooms) start before July, it can have a serious impact on an already short time to conduct business.</w:t>
      </w:r>
      <w:r w:rsidRPr="00BB1919">
        <w:rPr>
          <w:rFonts w:ascii="Times New Roman" w:hAnsi="Times New Roman" w:cs="Times New Roman"/>
        </w:rPr>
        <w:t xml:space="preserve">  </w:t>
      </w:r>
    </w:p>
    <w:p w:rsidR="00BB1919" w:rsidRPr="00BB1919" w:rsidRDefault="00BB1919">
      <w:pPr>
        <w:rPr>
          <w:rFonts w:ascii="Times New Roman" w:hAnsi="Times New Roman" w:cs="Times New Roman"/>
        </w:rPr>
      </w:pPr>
      <w:r w:rsidRPr="00BB1919">
        <w:rPr>
          <w:rFonts w:ascii="Times New Roman" w:hAnsi="Times New Roman" w:cs="Times New Roman"/>
        </w:rPr>
        <w:t>Losses are felt through customers leaving early, cancellations, decreased sales, and negative publicity that chase away potential customers.</w:t>
      </w:r>
      <w:r w:rsidR="0010471B">
        <w:rPr>
          <w:rFonts w:ascii="Times New Roman" w:hAnsi="Times New Roman" w:cs="Times New Roman"/>
        </w:rPr>
        <w:t xml:space="preserve"> </w:t>
      </w:r>
    </w:p>
    <w:p w:rsidR="00B70257" w:rsidRPr="00856FCD" w:rsidRDefault="00B70257">
      <w:pPr>
        <w:rPr>
          <w:rFonts w:ascii="Times New Roman" w:hAnsi="Times New Roman" w:cs="Times New Roman"/>
          <w:b/>
          <w:sz w:val="24"/>
          <w:szCs w:val="24"/>
          <w:u w:val="single"/>
        </w:rPr>
      </w:pPr>
      <w:r w:rsidRPr="00856FCD">
        <w:rPr>
          <w:rFonts w:ascii="Times New Roman" w:hAnsi="Times New Roman" w:cs="Times New Roman"/>
          <w:b/>
          <w:sz w:val="24"/>
          <w:szCs w:val="24"/>
          <w:u w:val="single"/>
        </w:rPr>
        <w:t>HABs Create Public Health Risks</w:t>
      </w:r>
    </w:p>
    <w:p w:rsidR="00DD4D99" w:rsidRPr="00BB1919" w:rsidRDefault="007B08FB">
      <w:pPr>
        <w:rPr>
          <w:rFonts w:ascii="Times New Roman" w:hAnsi="Times New Roman" w:cs="Times New Roman"/>
        </w:rPr>
      </w:pPr>
      <w:r w:rsidRPr="00BB1919">
        <w:rPr>
          <w:rFonts w:ascii="Times New Roman" w:hAnsi="Times New Roman" w:cs="Times New Roman"/>
        </w:rPr>
        <w:t xml:space="preserve">Algal blooms create safety and health concerns for our employees and guests.  </w:t>
      </w:r>
      <w:r w:rsidR="00B70257" w:rsidRPr="00BB1919">
        <w:rPr>
          <w:rFonts w:ascii="Times New Roman" w:hAnsi="Times New Roman" w:cs="Times New Roman"/>
        </w:rPr>
        <w:t xml:space="preserve">In the Western Basin of Lake Erie, where blooms are most prevalent, this means an estimated 250,000 individuals may be at risk any given weekend. </w:t>
      </w:r>
    </w:p>
    <w:p w:rsidR="00B70257" w:rsidRPr="00856FCD" w:rsidRDefault="00B70257">
      <w:pPr>
        <w:rPr>
          <w:rFonts w:ascii="Times New Roman" w:hAnsi="Times New Roman" w:cs="Times New Roman"/>
          <w:b/>
          <w:sz w:val="24"/>
          <w:szCs w:val="24"/>
          <w:u w:val="single"/>
        </w:rPr>
      </w:pPr>
      <w:r w:rsidRPr="00856FCD">
        <w:rPr>
          <w:rFonts w:ascii="Times New Roman" w:hAnsi="Times New Roman" w:cs="Times New Roman"/>
          <w:b/>
          <w:sz w:val="24"/>
          <w:szCs w:val="24"/>
          <w:u w:val="single"/>
        </w:rPr>
        <w:t>HABs Taint our Image</w:t>
      </w:r>
      <w:r w:rsidR="00856FCD" w:rsidRPr="00856FCD">
        <w:rPr>
          <w:rFonts w:ascii="Times New Roman" w:hAnsi="Times New Roman" w:cs="Times New Roman"/>
          <w:b/>
          <w:sz w:val="24"/>
          <w:szCs w:val="24"/>
          <w:u w:val="single"/>
        </w:rPr>
        <w:t>, Decreasing our A</w:t>
      </w:r>
      <w:r w:rsidRPr="00856FCD">
        <w:rPr>
          <w:rFonts w:ascii="Times New Roman" w:hAnsi="Times New Roman" w:cs="Times New Roman"/>
          <w:b/>
          <w:sz w:val="24"/>
          <w:szCs w:val="24"/>
          <w:u w:val="single"/>
        </w:rPr>
        <w:t xml:space="preserve">bility to Attract Visitors </w:t>
      </w:r>
      <w:r w:rsidR="00856FCD" w:rsidRPr="00856FCD">
        <w:rPr>
          <w:rFonts w:ascii="Times New Roman" w:hAnsi="Times New Roman" w:cs="Times New Roman"/>
          <w:b/>
          <w:sz w:val="24"/>
          <w:szCs w:val="24"/>
          <w:u w:val="single"/>
        </w:rPr>
        <w:t xml:space="preserve">&amp; </w:t>
      </w:r>
      <w:r w:rsidRPr="00856FCD">
        <w:rPr>
          <w:rFonts w:ascii="Times New Roman" w:hAnsi="Times New Roman" w:cs="Times New Roman"/>
          <w:b/>
          <w:sz w:val="24"/>
          <w:szCs w:val="24"/>
          <w:u w:val="single"/>
        </w:rPr>
        <w:t>Economic Development</w:t>
      </w:r>
    </w:p>
    <w:p w:rsidR="00B70257" w:rsidRPr="00BB1919" w:rsidRDefault="00275A9E">
      <w:pPr>
        <w:rPr>
          <w:rFonts w:ascii="Times New Roman" w:hAnsi="Times New Roman" w:cs="Times New Roman"/>
        </w:rPr>
      </w:pPr>
      <w:r>
        <w:rPr>
          <w:rFonts w:ascii="Times New Roman" w:hAnsi="Times New Roman" w:cs="Times New Roman"/>
        </w:rPr>
        <w:t xml:space="preserve">Ohio’s </w:t>
      </w:r>
      <w:r w:rsidR="00B70257" w:rsidRPr="00BB1919">
        <w:rPr>
          <w:rFonts w:ascii="Times New Roman" w:hAnsi="Times New Roman" w:cs="Times New Roman"/>
        </w:rPr>
        <w:t xml:space="preserve">image as a place to live, work, and play is susceptible to </w:t>
      </w:r>
      <w:r w:rsidR="0000338A" w:rsidRPr="00BB1919">
        <w:rPr>
          <w:rFonts w:ascii="Times New Roman" w:hAnsi="Times New Roman" w:cs="Times New Roman"/>
        </w:rPr>
        <w:t>negative news coverage and misperceptions</w:t>
      </w:r>
      <w:sdt>
        <w:sdtPr>
          <w:rPr>
            <w:rFonts w:ascii="Times New Roman" w:hAnsi="Times New Roman" w:cs="Times New Roman"/>
          </w:rPr>
          <w:id w:val="-1033957591"/>
          <w:citation/>
        </w:sdtPr>
        <w:sdtEndPr/>
        <w:sdtContent>
          <w:r w:rsidR="007B427E">
            <w:rPr>
              <w:rFonts w:ascii="Times New Roman" w:hAnsi="Times New Roman" w:cs="Times New Roman"/>
            </w:rPr>
            <w:fldChar w:fldCharType="begin"/>
          </w:r>
          <w:r w:rsidR="00856FCD">
            <w:rPr>
              <w:rFonts w:ascii="Times New Roman" w:hAnsi="Times New Roman" w:cs="Times New Roman"/>
            </w:rPr>
            <w:instrText xml:space="preserve"> CITATION Lon05 \l 1033 </w:instrText>
          </w:r>
          <w:r w:rsidR="007B427E">
            <w:rPr>
              <w:rFonts w:ascii="Times New Roman" w:hAnsi="Times New Roman" w:cs="Times New Roman"/>
            </w:rPr>
            <w:fldChar w:fldCharType="separate"/>
          </w:r>
          <w:r w:rsidR="0099086B">
            <w:rPr>
              <w:rFonts w:ascii="Times New Roman" w:hAnsi="Times New Roman" w:cs="Times New Roman"/>
              <w:noProof/>
            </w:rPr>
            <w:t xml:space="preserve"> </w:t>
          </w:r>
          <w:r w:rsidR="0099086B" w:rsidRPr="0099086B">
            <w:rPr>
              <w:rFonts w:ascii="Times New Roman" w:hAnsi="Times New Roman" w:cs="Times New Roman"/>
              <w:noProof/>
            </w:rPr>
            <w:t>(Longwoods International, Inc., 2005)</w:t>
          </w:r>
          <w:r w:rsidR="007B427E">
            <w:rPr>
              <w:rFonts w:ascii="Times New Roman" w:hAnsi="Times New Roman" w:cs="Times New Roman"/>
            </w:rPr>
            <w:fldChar w:fldCharType="end"/>
          </w:r>
        </w:sdtContent>
      </w:sdt>
      <w:r w:rsidR="0000338A" w:rsidRPr="00BB1919">
        <w:rPr>
          <w:rFonts w:ascii="Times New Roman" w:hAnsi="Times New Roman" w:cs="Times New Roman"/>
        </w:rPr>
        <w:t>. Combating this negative influence is difficult given existing promotional budgets at the local and state levels, most of which are already below the national average. A negative image influences more than just potential visitors, as “businesses” do not choose to relocate, “people” do. Many decision-makers selecting new business locations are as concerned about quality of life as they are infrastructure availability.</w:t>
      </w:r>
      <w:r w:rsidR="0010471B">
        <w:rPr>
          <w:rFonts w:ascii="Times New Roman" w:hAnsi="Times New Roman" w:cs="Times New Roman"/>
        </w:rPr>
        <w:t xml:space="preserve"> </w:t>
      </w:r>
      <w:r w:rsidR="0072765B">
        <w:rPr>
          <w:rFonts w:ascii="Times New Roman" w:hAnsi="Times New Roman" w:cs="Times New Roman"/>
        </w:rPr>
        <w:t>Also, t</w:t>
      </w:r>
      <w:r w:rsidR="0010471B">
        <w:rPr>
          <w:rFonts w:ascii="Times New Roman" w:hAnsi="Times New Roman" w:cs="Times New Roman"/>
        </w:rPr>
        <w:t xml:space="preserve">hose who are considering purchasing homes </w:t>
      </w:r>
      <w:r>
        <w:rPr>
          <w:rFonts w:ascii="Times New Roman" w:hAnsi="Times New Roman" w:cs="Times New Roman"/>
        </w:rPr>
        <w:t>in lakeside communities</w:t>
      </w:r>
      <w:r w:rsidR="0010471B">
        <w:rPr>
          <w:rFonts w:ascii="Times New Roman" w:hAnsi="Times New Roman" w:cs="Times New Roman"/>
        </w:rPr>
        <w:t xml:space="preserve"> will certainly be less likely to make this investment when hearing about HABs. </w:t>
      </w:r>
    </w:p>
    <w:p w:rsidR="0000338A" w:rsidRDefault="0000338A" w:rsidP="0000338A">
      <w:pPr>
        <w:rPr>
          <w:rFonts w:ascii="Times New Roman" w:hAnsi="Times New Roman" w:cs="Times New Roman"/>
        </w:rPr>
      </w:pPr>
      <w:r w:rsidRPr="00BB1919">
        <w:rPr>
          <w:rFonts w:ascii="Times New Roman" w:hAnsi="Times New Roman" w:cs="Times New Roman"/>
        </w:rPr>
        <w:t>Research conducted following a HABs outbreak in Florida shows that presence of blooms did not impact attendance as much as the number of times “red tide” occurred in media searches</w:t>
      </w:r>
      <w:sdt>
        <w:sdtPr>
          <w:rPr>
            <w:rFonts w:ascii="Times New Roman" w:hAnsi="Times New Roman" w:cs="Times New Roman"/>
          </w:rPr>
          <w:id w:val="-805706502"/>
          <w:citation/>
        </w:sdtPr>
        <w:sdtEndPr/>
        <w:sdtContent>
          <w:r w:rsidR="007B427E">
            <w:rPr>
              <w:rFonts w:ascii="Times New Roman" w:hAnsi="Times New Roman" w:cs="Times New Roman"/>
            </w:rPr>
            <w:fldChar w:fldCharType="begin"/>
          </w:r>
          <w:r w:rsidR="00452474">
            <w:rPr>
              <w:rFonts w:ascii="Times New Roman" w:hAnsi="Times New Roman" w:cs="Times New Roman"/>
            </w:rPr>
            <w:instrText xml:space="preserve"> CITATION Mor10 \l 1033 </w:instrText>
          </w:r>
          <w:r w:rsidR="007B427E">
            <w:rPr>
              <w:rFonts w:ascii="Times New Roman" w:hAnsi="Times New Roman" w:cs="Times New Roman"/>
            </w:rPr>
            <w:fldChar w:fldCharType="separate"/>
          </w:r>
          <w:r w:rsidR="0099086B">
            <w:rPr>
              <w:rFonts w:ascii="Times New Roman" w:hAnsi="Times New Roman" w:cs="Times New Roman"/>
              <w:noProof/>
            </w:rPr>
            <w:t xml:space="preserve"> </w:t>
          </w:r>
          <w:r w:rsidR="0099086B" w:rsidRPr="0099086B">
            <w:rPr>
              <w:rFonts w:ascii="Times New Roman" w:hAnsi="Times New Roman" w:cs="Times New Roman"/>
              <w:noProof/>
            </w:rPr>
            <w:t>(Morgan, Larkin, &amp; Adams, 2010)</w:t>
          </w:r>
          <w:r w:rsidR="007B427E">
            <w:rPr>
              <w:rFonts w:ascii="Times New Roman" w:hAnsi="Times New Roman" w:cs="Times New Roman"/>
            </w:rPr>
            <w:fldChar w:fldCharType="end"/>
          </w:r>
        </w:sdtContent>
      </w:sdt>
      <w:r w:rsidRPr="00BB1919">
        <w:rPr>
          <w:rFonts w:ascii="Times New Roman" w:hAnsi="Times New Roman" w:cs="Times New Roman"/>
        </w:rPr>
        <w:t xml:space="preserve">. In fact, media coverage of the bloom was correlated to a 20% decrease in visitation. </w:t>
      </w:r>
    </w:p>
    <w:p w:rsidR="00275A9E" w:rsidRDefault="00275A9E" w:rsidP="0000338A">
      <w:pPr>
        <w:rPr>
          <w:rFonts w:ascii="Times New Roman" w:hAnsi="Times New Roman" w:cs="Times New Roman"/>
        </w:rPr>
      </w:pPr>
    </w:p>
    <w:p w:rsidR="00275A9E" w:rsidRPr="00BB1919" w:rsidRDefault="00275A9E" w:rsidP="0000338A">
      <w:pPr>
        <w:rPr>
          <w:rFonts w:ascii="Times New Roman" w:hAnsi="Times New Roman" w:cs="Times New Roman"/>
        </w:rPr>
      </w:pPr>
    </w:p>
    <w:p w:rsidR="0000338A" w:rsidRPr="00856FCD" w:rsidRDefault="0000338A">
      <w:pPr>
        <w:rPr>
          <w:rFonts w:ascii="Times New Roman" w:hAnsi="Times New Roman" w:cs="Times New Roman"/>
          <w:b/>
          <w:sz w:val="24"/>
          <w:szCs w:val="24"/>
          <w:u w:val="single"/>
        </w:rPr>
      </w:pPr>
      <w:r w:rsidRPr="00856FCD">
        <w:rPr>
          <w:rFonts w:ascii="Times New Roman" w:hAnsi="Times New Roman" w:cs="Times New Roman"/>
          <w:b/>
          <w:sz w:val="24"/>
          <w:szCs w:val="24"/>
          <w:u w:val="single"/>
        </w:rPr>
        <w:lastRenderedPageBreak/>
        <w:t xml:space="preserve">HABs Impacts are not just a Western Basin Concern, nor </w:t>
      </w:r>
      <w:r w:rsidR="00BB1919" w:rsidRPr="00856FCD">
        <w:rPr>
          <w:rFonts w:ascii="Times New Roman" w:hAnsi="Times New Roman" w:cs="Times New Roman"/>
          <w:b/>
          <w:sz w:val="24"/>
          <w:szCs w:val="24"/>
          <w:u w:val="single"/>
        </w:rPr>
        <w:t xml:space="preserve">are they </w:t>
      </w:r>
      <w:proofErr w:type="gramStart"/>
      <w:r w:rsidRPr="00856FCD">
        <w:rPr>
          <w:rFonts w:ascii="Times New Roman" w:hAnsi="Times New Roman" w:cs="Times New Roman"/>
          <w:b/>
          <w:sz w:val="24"/>
          <w:szCs w:val="24"/>
          <w:u w:val="single"/>
        </w:rPr>
        <w:t>Limited</w:t>
      </w:r>
      <w:proofErr w:type="gramEnd"/>
      <w:r w:rsidRPr="00856FCD">
        <w:rPr>
          <w:rFonts w:ascii="Times New Roman" w:hAnsi="Times New Roman" w:cs="Times New Roman"/>
          <w:b/>
          <w:sz w:val="24"/>
          <w:szCs w:val="24"/>
          <w:u w:val="single"/>
        </w:rPr>
        <w:t xml:space="preserve"> to when the Blooms Occur</w:t>
      </w:r>
    </w:p>
    <w:p w:rsidR="00A855A8" w:rsidRDefault="00BB1919">
      <w:pPr>
        <w:rPr>
          <w:rFonts w:ascii="Times New Roman" w:hAnsi="Times New Roman" w:cs="Times New Roman"/>
        </w:rPr>
      </w:pPr>
      <w:r w:rsidRPr="00BB1919">
        <w:rPr>
          <w:rFonts w:ascii="Times New Roman" w:hAnsi="Times New Roman" w:cs="Times New Roman"/>
        </w:rPr>
        <w:t>Misperceptions and increased media exposure distort reality.  Research in other areas has demonstrated economic losses occur long after the actual bloom occurs and in areas where the blooms were not visible</w:t>
      </w:r>
      <w:sdt>
        <w:sdtPr>
          <w:rPr>
            <w:rFonts w:ascii="Times New Roman" w:hAnsi="Times New Roman" w:cs="Times New Roman"/>
          </w:rPr>
          <w:id w:val="-1123380341"/>
          <w:citation/>
        </w:sdtPr>
        <w:sdtEndPr/>
        <w:sdtContent>
          <w:r w:rsidR="007B427E">
            <w:rPr>
              <w:rFonts w:ascii="Times New Roman" w:hAnsi="Times New Roman" w:cs="Times New Roman"/>
            </w:rPr>
            <w:fldChar w:fldCharType="begin"/>
          </w:r>
          <w:r w:rsidR="00856FCD">
            <w:rPr>
              <w:rFonts w:ascii="Times New Roman" w:hAnsi="Times New Roman" w:cs="Times New Roman"/>
            </w:rPr>
            <w:instrText xml:space="preserve"> CITATION Hoa06 \l 1033  \m Nex08</w:instrText>
          </w:r>
          <w:r w:rsidR="007B427E">
            <w:rPr>
              <w:rFonts w:ascii="Times New Roman" w:hAnsi="Times New Roman" w:cs="Times New Roman"/>
            </w:rPr>
            <w:fldChar w:fldCharType="separate"/>
          </w:r>
          <w:r w:rsidR="0099086B">
            <w:rPr>
              <w:rFonts w:ascii="Times New Roman" w:hAnsi="Times New Roman" w:cs="Times New Roman"/>
              <w:noProof/>
            </w:rPr>
            <w:t xml:space="preserve"> </w:t>
          </w:r>
          <w:r w:rsidR="0099086B" w:rsidRPr="0099086B">
            <w:rPr>
              <w:rFonts w:ascii="Times New Roman" w:hAnsi="Times New Roman" w:cs="Times New Roman"/>
              <w:noProof/>
            </w:rPr>
            <w:t>(Hoagland &amp; Scatasta, 2006; Nexus Consulting, 2008)</w:t>
          </w:r>
          <w:r w:rsidR="007B427E">
            <w:rPr>
              <w:rFonts w:ascii="Times New Roman" w:hAnsi="Times New Roman" w:cs="Times New Roman"/>
            </w:rPr>
            <w:fldChar w:fldCharType="end"/>
          </w:r>
        </w:sdtContent>
      </w:sdt>
      <w:r w:rsidRPr="00BB1919">
        <w:rPr>
          <w:rFonts w:ascii="Times New Roman" w:hAnsi="Times New Roman" w:cs="Times New Roman"/>
        </w:rPr>
        <w:t xml:space="preserve">. </w:t>
      </w:r>
      <w:r>
        <w:rPr>
          <w:rFonts w:ascii="Times New Roman" w:hAnsi="Times New Roman" w:cs="Times New Roman"/>
        </w:rPr>
        <w:t xml:space="preserve">This means </w:t>
      </w:r>
      <w:r w:rsidR="00856FCD">
        <w:rPr>
          <w:rFonts w:ascii="Times New Roman" w:hAnsi="Times New Roman" w:cs="Times New Roman"/>
        </w:rPr>
        <w:t>L</w:t>
      </w:r>
      <w:r>
        <w:rPr>
          <w:rFonts w:ascii="Times New Roman" w:hAnsi="Times New Roman" w:cs="Times New Roman"/>
        </w:rPr>
        <w:t>ake Erie HABs are having an economic impact beyond the few communities currently affected and beyond the days when a bloom is recorded.</w:t>
      </w:r>
    </w:p>
    <w:p w:rsidR="00B77697" w:rsidRDefault="00FB2A2F">
      <w:pPr>
        <w:rPr>
          <w:rFonts w:ascii="Times New Roman" w:hAnsi="Times New Roman" w:cs="Times New Roman"/>
        </w:rPr>
      </w:pPr>
      <w:r>
        <w:rPr>
          <w:rFonts w:ascii="Times New Roman" w:hAnsi="Times New Roman" w:cs="Times New Roman"/>
        </w:rPr>
        <w:t xml:space="preserve">For additional information or assistance, please contact Melinda Huntley, </w:t>
      </w:r>
      <w:r w:rsidR="00E350C9">
        <w:rPr>
          <w:rFonts w:ascii="Times New Roman" w:hAnsi="Times New Roman" w:cs="Times New Roman"/>
        </w:rPr>
        <w:t xml:space="preserve">Executive Director, Ohio Travel Association, at </w:t>
      </w:r>
      <w:hyperlink r:id="rId8" w:history="1">
        <w:r w:rsidR="0099086B" w:rsidRPr="00460578">
          <w:rPr>
            <w:rStyle w:val="Hyperlink"/>
            <w:rFonts w:ascii="Times New Roman" w:hAnsi="Times New Roman" w:cs="Times New Roman"/>
          </w:rPr>
          <w:t>mhuntley@ohiotravel.org</w:t>
        </w:r>
      </w:hyperlink>
      <w:r w:rsidR="0099086B">
        <w:rPr>
          <w:rFonts w:ascii="Times New Roman" w:hAnsi="Times New Roman" w:cs="Times New Roman"/>
        </w:rPr>
        <w:t xml:space="preserve"> </w:t>
      </w:r>
      <w:r w:rsidR="00E350C9">
        <w:rPr>
          <w:rFonts w:ascii="Times New Roman" w:hAnsi="Times New Roman" w:cs="Times New Roman"/>
        </w:rPr>
        <w:t xml:space="preserve">or 419.366.4391. </w:t>
      </w:r>
    </w:p>
    <w:p w:rsidR="00B77697" w:rsidRDefault="00B77697">
      <w:pPr>
        <w:rPr>
          <w:rFonts w:ascii="Times New Roman" w:hAnsi="Times New Roman" w:cs="Times New Roman"/>
        </w:rPr>
      </w:pPr>
    </w:p>
    <w:sdt>
      <w:sdtPr>
        <w:rPr>
          <w:rFonts w:asciiTheme="minorHAnsi" w:eastAsiaTheme="minorHAnsi" w:hAnsiTheme="minorHAnsi" w:cstheme="minorBidi"/>
          <w:b w:val="0"/>
          <w:bCs w:val="0"/>
          <w:color w:val="000000" w:themeColor="text1"/>
          <w:sz w:val="22"/>
          <w:szCs w:val="22"/>
          <w:lang w:eastAsia="en-US"/>
        </w:rPr>
        <w:id w:val="896785151"/>
        <w:docPartObj>
          <w:docPartGallery w:val="Bibliographies"/>
          <w:docPartUnique/>
        </w:docPartObj>
      </w:sdtPr>
      <w:sdtEndPr>
        <w:rPr>
          <w:color w:val="auto"/>
        </w:rPr>
      </w:sdtEndPr>
      <w:sdtContent>
        <w:p w:rsidR="00856FCD" w:rsidRPr="00B77697" w:rsidRDefault="00856FCD">
          <w:pPr>
            <w:pStyle w:val="Heading1"/>
            <w:rPr>
              <w:rFonts w:ascii="Times New Roman" w:hAnsi="Times New Roman" w:cs="Times New Roman"/>
              <w:color w:val="000000" w:themeColor="text1"/>
              <w:sz w:val="20"/>
              <w:szCs w:val="20"/>
            </w:rPr>
          </w:pPr>
          <w:r w:rsidRPr="00B77697">
            <w:rPr>
              <w:rFonts w:ascii="Times New Roman" w:hAnsi="Times New Roman" w:cs="Times New Roman"/>
              <w:color w:val="000000" w:themeColor="text1"/>
              <w:sz w:val="20"/>
              <w:szCs w:val="20"/>
            </w:rPr>
            <w:t>Works Cited</w:t>
          </w:r>
        </w:p>
        <w:p w:rsidR="0099086B" w:rsidRDefault="007B427E" w:rsidP="0099086B">
          <w:pPr>
            <w:pStyle w:val="Bibliography"/>
            <w:ind w:left="720" w:hanging="720"/>
            <w:rPr>
              <w:noProof/>
              <w:sz w:val="24"/>
              <w:szCs w:val="24"/>
            </w:rPr>
          </w:pPr>
          <w:r w:rsidRPr="00B77697">
            <w:rPr>
              <w:rFonts w:ascii="Times New Roman" w:hAnsi="Times New Roman" w:cs="Times New Roman"/>
              <w:sz w:val="20"/>
              <w:szCs w:val="20"/>
            </w:rPr>
            <w:fldChar w:fldCharType="begin"/>
          </w:r>
          <w:r w:rsidR="00856FCD" w:rsidRPr="00B77697">
            <w:rPr>
              <w:rFonts w:ascii="Times New Roman" w:hAnsi="Times New Roman" w:cs="Times New Roman"/>
              <w:sz w:val="20"/>
              <w:szCs w:val="20"/>
            </w:rPr>
            <w:instrText xml:space="preserve"> BIBLIOGRAPHY </w:instrText>
          </w:r>
          <w:r w:rsidRPr="00B77697">
            <w:rPr>
              <w:rFonts w:ascii="Times New Roman" w:hAnsi="Times New Roman" w:cs="Times New Roman"/>
              <w:sz w:val="20"/>
              <w:szCs w:val="20"/>
            </w:rPr>
            <w:fldChar w:fldCharType="separate"/>
          </w:r>
          <w:r w:rsidR="0099086B">
            <w:rPr>
              <w:noProof/>
            </w:rPr>
            <w:t xml:space="preserve">Hoagland, P., &amp; Scatasta, S. (2006). The Economic Effects of Harmful Algal Blooms. </w:t>
          </w:r>
          <w:r w:rsidR="0099086B">
            <w:rPr>
              <w:i/>
              <w:iCs/>
              <w:noProof/>
            </w:rPr>
            <w:t>Ecological Studies, 189</w:t>
          </w:r>
          <w:r w:rsidR="0099086B">
            <w:rPr>
              <w:noProof/>
            </w:rPr>
            <w:t>, 391-402.</w:t>
          </w:r>
        </w:p>
        <w:p w:rsidR="0099086B" w:rsidRDefault="0099086B" w:rsidP="0099086B">
          <w:pPr>
            <w:pStyle w:val="Bibliography"/>
            <w:ind w:left="720" w:hanging="720"/>
            <w:rPr>
              <w:noProof/>
            </w:rPr>
          </w:pPr>
          <w:r>
            <w:rPr>
              <w:noProof/>
            </w:rPr>
            <w:t xml:space="preserve">Larkin, S. L., &amp; Adams, C. M. (2007). Harmful Algal Blooms and Coastal Business: Economic Consequences in Florida . </w:t>
          </w:r>
          <w:r>
            <w:rPr>
              <w:i/>
              <w:iCs/>
              <w:noProof/>
            </w:rPr>
            <w:t>Society and Natural Resources, 20</w:t>
          </w:r>
          <w:r>
            <w:rPr>
              <w:noProof/>
            </w:rPr>
            <w:t>, 849-859.</w:t>
          </w:r>
        </w:p>
        <w:p w:rsidR="0099086B" w:rsidRDefault="0099086B" w:rsidP="0099086B">
          <w:pPr>
            <w:pStyle w:val="Bibliography"/>
            <w:ind w:left="720" w:hanging="720"/>
            <w:rPr>
              <w:noProof/>
            </w:rPr>
          </w:pPr>
          <w:r>
            <w:rPr>
              <w:noProof/>
            </w:rPr>
            <w:t xml:space="preserve">Longwoods International, Inc. (2005). </w:t>
          </w:r>
          <w:r>
            <w:rPr>
              <w:i/>
              <w:iCs/>
              <w:noProof/>
            </w:rPr>
            <w:t>You Thought You Knew Lake Erie: Assessing the Image of Lake Erie .</w:t>
          </w:r>
          <w:r>
            <w:rPr>
              <w:noProof/>
            </w:rPr>
            <w:t xml:space="preserve"> Sandusky, OH: Lake Erie Coastal Ohio, Inc.</w:t>
          </w:r>
        </w:p>
        <w:p w:rsidR="0099086B" w:rsidRDefault="0099086B" w:rsidP="0099086B">
          <w:pPr>
            <w:pStyle w:val="Bibliography"/>
            <w:ind w:left="720" w:hanging="720"/>
            <w:rPr>
              <w:noProof/>
            </w:rPr>
          </w:pPr>
          <w:r>
            <w:rPr>
              <w:noProof/>
            </w:rPr>
            <w:t xml:space="preserve">Morgan, K. L., Larkin, S. L., &amp; Adams, C. M. (2010). Empirical analysis of media versus environmental impacts on park attendance. </w:t>
          </w:r>
          <w:r>
            <w:rPr>
              <w:i/>
              <w:iCs/>
              <w:noProof/>
            </w:rPr>
            <w:t xml:space="preserve">Tourism Management </w:t>
          </w:r>
          <w:r>
            <w:rPr>
              <w:noProof/>
            </w:rPr>
            <w:t>, 1-8.</w:t>
          </w:r>
        </w:p>
        <w:p w:rsidR="0099086B" w:rsidRDefault="0099086B" w:rsidP="0099086B">
          <w:pPr>
            <w:pStyle w:val="Bibliography"/>
            <w:ind w:left="720" w:hanging="720"/>
            <w:rPr>
              <w:noProof/>
            </w:rPr>
          </w:pPr>
          <w:r>
            <w:rPr>
              <w:noProof/>
            </w:rPr>
            <w:t xml:space="preserve">Nexus Consulting. (2008). </w:t>
          </w:r>
          <w:r>
            <w:rPr>
              <w:i/>
              <w:iCs/>
              <w:noProof/>
            </w:rPr>
            <w:t>Economic Impact of the 2008 Blue Green Algal Bloom on the Gippsland Lakes Tourism Industry.</w:t>
          </w:r>
          <w:r>
            <w:rPr>
              <w:noProof/>
            </w:rPr>
            <w:t xml:space="preserve"> Bairnsdale, Victoria, Australia: Nexus Consulting.</w:t>
          </w:r>
        </w:p>
        <w:p w:rsidR="0099086B" w:rsidRDefault="0099086B" w:rsidP="0099086B">
          <w:pPr>
            <w:pStyle w:val="Bibliography"/>
            <w:ind w:left="720" w:hanging="720"/>
            <w:rPr>
              <w:noProof/>
            </w:rPr>
          </w:pPr>
          <w:r>
            <w:rPr>
              <w:noProof/>
            </w:rPr>
            <w:t xml:space="preserve">Tourism Economics. (2014). </w:t>
          </w:r>
          <w:r>
            <w:rPr>
              <w:i/>
              <w:iCs/>
              <w:noProof/>
            </w:rPr>
            <w:t>The Economic Impact of Tourism in the Lake Erie Region of Ohio.</w:t>
          </w:r>
          <w:r>
            <w:rPr>
              <w:noProof/>
            </w:rPr>
            <w:t xml:space="preserve"> Columbus, OH: Ohio Development Services Agency and TourismOhio, funded by Ohio Sea Grant.</w:t>
          </w:r>
        </w:p>
        <w:p w:rsidR="00856FCD" w:rsidRDefault="007B427E" w:rsidP="0099086B">
          <w:pPr>
            <w:pStyle w:val="Bibliography"/>
            <w:ind w:left="720" w:hanging="720"/>
          </w:pPr>
          <w:r w:rsidRPr="00B77697">
            <w:rPr>
              <w:rFonts w:ascii="Times New Roman" w:hAnsi="Times New Roman" w:cs="Times New Roman"/>
              <w:b/>
              <w:bCs/>
              <w:sz w:val="20"/>
              <w:szCs w:val="20"/>
            </w:rPr>
            <w:fldChar w:fldCharType="end"/>
          </w:r>
        </w:p>
      </w:sdtContent>
    </w:sdt>
    <w:bookmarkStart w:id="0" w:name="_GoBack" w:displacedByCustomXml="prev"/>
    <w:bookmarkEnd w:id="0" w:displacedByCustomXml="prev"/>
    <w:sectPr w:rsidR="00856FCD" w:rsidSect="00856FCD">
      <w:headerReference w:type="default" r:id="rId9"/>
      <w:pgSz w:w="12240" w:h="15840"/>
      <w:pgMar w:top="1440" w:right="864" w:bottom="115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216" w:rsidRDefault="00A92216" w:rsidP="00BB1919">
      <w:pPr>
        <w:spacing w:after="0" w:line="240" w:lineRule="auto"/>
      </w:pPr>
      <w:r>
        <w:separator/>
      </w:r>
    </w:p>
  </w:endnote>
  <w:endnote w:type="continuationSeparator" w:id="0">
    <w:p w:rsidR="00A92216" w:rsidRDefault="00A92216" w:rsidP="00BB1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216" w:rsidRDefault="00A92216" w:rsidP="00BB1919">
      <w:pPr>
        <w:spacing w:after="0" w:line="240" w:lineRule="auto"/>
      </w:pPr>
      <w:r>
        <w:separator/>
      </w:r>
    </w:p>
  </w:footnote>
  <w:footnote w:type="continuationSeparator" w:id="0">
    <w:p w:rsidR="00A92216" w:rsidRDefault="00A92216" w:rsidP="00BB1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36" w:rsidRPr="00BD2236" w:rsidRDefault="00BD2236">
    <w:pPr>
      <w:pStyle w:val="Head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47A07"/>
    <w:multiLevelType w:val="hybridMultilevel"/>
    <w:tmpl w:val="C91002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A710FB"/>
    <w:multiLevelType w:val="hybridMultilevel"/>
    <w:tmpl w:val="55B0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228"/>
    <w:rsid w:val="0000338A"/>
    <w:rsid w:val="000E2EDA"/>
    <w:rsid w:val="0010471B"/>
    <w:rsid w:val="001528F6"/>
    <w:rsid w:val="002200BF"/>
    <w:rsid w:val="00222F71"/>
    <w:rsid w:val="00275A9E"/>
    <w:rsid w:val="00450AF6"/>
    <w:rsid w:val="00452474"/>
    <w:rsid w:val="0047165B"/>
    <w:rsid w:val="004772B5"/>
    <w:rsid w:val="00497501"/>
    <w:rsid w:val="006A2473"/>
    <w:rsid w:val="0072765B"/>
    <w:rsid w:val="0077702A"/>
    <w:rsid w:val="00787E40"/>
    <w:rsid w:val="007B08FB"/>
    <w:rsid w:val="007B427E"/>
    <w:rsid w:val="008501F6"/>
    <w:rsid w:val="00856FCD"/>
    <w:rsid w:val="00860198"/>
    <w:rsid w:val="0099086B"/>
    <w:rsid w:val="009C095C"/>
    <w:rsid w:val="00A855A8"/>
    <w:rsid w:val="00A92216"/>
    <w:rsid w:val="00AF0228"/>
    <w:rsid w:val="00B12547"/>
    <w:rsid w:val="00B70257"/>
    <w:rsid w:val="00B77697"/>
    <w:rsid w:val="00B81052"/>
    <w:rsid w:val="00B91B88"/>
    <w:rsid w:val="00BA27CE"/>
    <w:rsid w:val="00BB1919"/>
    <w:rsid w:val="00BD1D8A"/>
    <w:rsid w:val="00BD2236"/>
    <w:rsid w:val="00D83D32"/>
    <w:rsid w:val="00DC5622"/>
    <w:rsid w:val="00DD4D99"/>
    <w:rsid w:val="00DF089B"/>
    <w:rsid w:val="00E350C9"/>
    <w:rsid w:val="00E4255B"/>
    <w:rsid w:val="00EB0883"/>
    <w:rsid w:val="00F65FF4"/>
    <w:rsid w:val="00F66AF7"/>
    <w:rsid w:val="00FB2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C80C1-B2AA-4A3E-8446-6D392F6E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6FC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19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919"/>
    <w:rPr>
      <w:sz w:val="20"/>
      <w:szCs w:val="20"/>
    </w:rPr>
  </w:style>
  <w:style w:type="character" w:styleId="FootnoteReference">
    <w:name w:val="footnote reference"/>
    <w:basedOn w:val="DefaultParagraphFont"/>
    <w:uiPriority w:val="99"/>
    <w:semiHidden/>
    <w:unhideWhenUsed/>
    <w:rsid w:val="00BB1919"/>
    <w:rPr>
      <w:vertAlign w:val="superscript"/>
    </w:rPr>
  </w:style>
  <w:style w:type="paragraph" w:styleId="BalloonText">
    <w:name w:val="Balloon Text"/>
    <w:basedOn w:val="Normal"/>
    <w:link w:val="BalloonTextChar"/>
    <w:uiPriority w:val="99"/>
    <w:semiHidden/>
    <w:unhideWhenUsed/>
    <w:rsid w:val="00452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474"/>
    <w:rPr>
      <w:rFonts w:ascii="Tahoma" w:hAnsi="Tahoma" w:cs="Tahoma"/>
      <w:sz w:val="16"/>
      <w:szCs w:val="16"/>
    </w:rPr>
  </w:style>
  <w:style w:type="character" w:customStyle="1" w:styleId="Heading1Char">
    <w:name w:val="Heading 1 Char"/>
    <w:basedOn w:val="DefaultParagraphFont"/>
    <w:link w:val="Heading1"/>
    <w:uiPriority w:val="9"/>
    <w:rsid w:val="00856FCD"/>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56FCD"/>
  </w:style>
  <w:style w:type="paragraph" w:styleId="ListParagraph">
    <w:name w:val="List Paragraph"/>
    <w:basedOn w:val="Normal"/>
    <w:uiPriority w:val="34"/>
    <w:qFormat/>
    <w:rsid w:val="00D83D32"/>
    <w:pPr>
      <w:ind w:left="720"/>
      <w:contextualSpacing/>
    </w:pPr>
  </w:style>
  <w:style w:type="paragraph" w:styleId="Header">
    <w:name w:val="header"/>
    <w:basedOn w:val="Normal"/>
    <w:link w:val="HeaderChar"/>
    <w:uiPriority w:val="99"/>
    <w:unhideWhenUsed/>
    <w:rsid w:val="00BD2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236"/>
  </w:style>
  <w:style w:type="paragraph" w:styleId="Footer">
    <w:name w:val="footer"/>
    <w:basedOn w:val="Normal"/>
    <w:link w:val="FooterChar"/>
    <w:uiPriority w:val="99"/>
    <w:unhideWhenUsed/>
    <w:rsid w:val="00BD2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236"/>
  </w:style>
  <w:style w:type="character" w:styleId="Hyperlink">
    <w:name w:val="Hyperlink"/>
    <w:basedOn w:val="DefaultParagraphFont"/>
    <w:uiPriority w:val="99"/>
    <w:unhideWhenUsed/>
    <w:rsid w:val="00E350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66721">
      <w:bodyDiv w:val="1"/>
      <w:marLeft w:val="0"/>
      <w:marRight w:val="0"/>
      <w:marTop w:val="0"/>
      <w:marBottom w:val="0"/>
      <w:divBdr>
        <w:top w:val="none" w:sz="0" w:space="0" w:color="auto"/>
        <w:left w:val="none" w:sz="0" w:space="0" w:color="auto"/>
        <w:bottom w:val="none" w:sz="0" w:space="0" w:color="auto"/>
        <w:right w:val="none" w:sz="0" w:space="0" w:color="auto"/>
      </w:divBdr>
    </w:div>
    <w:div w:id="389694036">
      <w:bodyDiv w:val="1"/>
      <w:marLeft w:val="0"/>
      <w:marRight w:val="0"/>
      <w:marTop w:val="0"/>
      <w:marBottom w:val="0"/>
      <w:divBdr>
        <w:top w:val="none" w:sz="0" w:space="0" w:color="auto"/>
        <w:left w:val="none" w:sz="0" w:space="0" w:color="auto"/>
        <w:bottom w:val="none" w:sz="0" w:space="0" w:color="auto"/>
        <w:right w:val="none" w:sz="0" w:space="0" w:color="auto"/>
      </w:divBdr>
    </w:div>
    <w:div w:id="617226876">
      <w:bodyDiv w:val="1"/>
      <w:marLeft w:val="0"/>
      <w:marRight w:val="0"/>
      <w:marTop w:val="0"/>
      <w:marBottom w:val="0"/>
      <w:divBdr>
        <w:top w:val="none" w:sz="0" w:space="0" w:color="auto"/>
        <w:left w:val="none" w:sz="0" w:space="0" w:color="auto"/>
        <w:bottom w:val="none" w:sz="0" w:space="0" w:color="auto"/>
        <w:right w:val="none" w:sz="0" w:space="0" w:color="auto"/>
      </w:divBdr>
    </w:div>
    <w:div w:id="622031165">
      <w:bodyDiv w:val="1"/>
      <w:marLeft w:val="0"/>
      <w:marRight w:val="0"/>
      <w:marTop w:val="0"/>
      <w:marBottom w:val="0"/>
      <w:divBdr>
        <w:top w:val="none" w:sz="0" w:space="0" w:color="auto"/>
        <w:left w:val="none" w:sz="0" w:space="0" w:color="auto"/>
        <w:bottom w:val="none" w:sz="0" w:space="0" w:color="auto"/>
        <w:right w:val="none" w:sz="0" w:space="0" w:color="auto"/>
      </w:divBdr>
    </w:div>
    <w:div w:id="932477218">
      <w:bodyDiv w:val="1"/>
      <w:marLeft w:val="0"/>
      <w:marRight w:val="0"/>
      <w:marTop w:val="0"/>
      <w:marBottom w:val="0"/>
      <w:divBdr>
        <w:top w:val="none" w:sz="0" w:space="0" w:color="auto"/>
        <w:left w:val="none" w:sz="0" w:space="0" w:color="auto"/>
        <w:bottom w:val="none" w:sz="0" w:space="0" w:color="auto"/>
        <w:right w:val="none" w:sz="0" w:space="0" w:color="auto"/>
      </w:divBdr>
    </w:div>
    <w:div w:id="939996032">
      <w:bodyDiv w:val="1"/>
      <w:marLeft w:val="0"/>
      <w:marRight w:val="0"/>
      <w:marTop w:val="0"/>
      <w:marBottom w:val="0"/>
      <w:divBdr>
        <w:top w:val="none" w:sz="0" w:space="0" w:color="auto"/>
        <w:left w:val="none" w:sz="0" w:space="0" w:color="auto"/>
        <w:bottom w:val="none" w:sz="0" w:space="0" w:color="auto"/>
        <w:right w:val="none" w:sz="0" w:space="0" w:color="auto"/>
      </w:divBdr>
    </w:div>
    <w:div w:id="997803121">
      <w:bodyDiv w:val="1"/>
      <w:marLeft w:val="0"/>
      <w:marRight w:val="0"/>
      <w:marTop w:val="0"/>
      <w:marBottom w:val="0"/>
      <w:divBdr>
        <w:top w:val="none" w:sz="0" w:space="0" w:color="auto"/>
        <w:left w:val="none" w:sz="0" w:space="0" w:color="auto"/>
        <w:bottom w:val="none" w:sz="0" w:space="0" w:color="auto"/>
        <w:right w:val="none" w:sz="0" w:space="0" w:color="auto"/>
      </w:divBdr>
    </w:div>
    <w:div w:id="1006782754">
      <w:bodyDiv w:val="1"/>
      <w:marLeft w:val="0"/>
      <w:marRight w:val="0"/>
      <w:marTop w:val="0"/>
      <w:marBottom w:val="0"/>
      <w:divBdr>
        <w:top w:val="none" w:sz="0" w:space="0" w:color="auto"/>
        <w:left w:val="none" w:sz="0" w:space="0" w:color="auto"/>
        <w:bottom w:val="none" w:sz="0" w:space="0" w:color="auto"/>
        <w:right w:val="none" w:sz="0" w:space="0" w:color="auto"/>
      </w:divBdr>
    </w:div>
    <w:div w:id="1090929770">
      <w:bodyDiv w:val="1"/>
      <w:marLeft w:val="0"/>
      <w:marRight w:val="0"/>
      <w:marTop w:val="0"/>
      <w:marBottom w:val="0"/>
      <w:divBdr>
        <w:top w:val="none" w:sz="0" w:space="0" w:color="auto"/>
        <w:left w:val="none" w:sz="0" w:space="0" w:color="auto"/>
        <w:bottom w:val="none" w:sz="0" w:space="0" w:color="auto"/>
        <w:right w:val="none" w:sz="0" w:space="0" w:color="auto"/>
      </w:divBdr>
    </w:div>
    <w:div w:id="1213076783">
      <w:bodyDiv w:val="1"/>
      <w:marLeft w:val="0"/>
      <w:marRight w:val="0"/>
      <w:marTop w:val="0"/>
      <w:marBottom w:val="0"/>
      <w:divBdr>
        <w:top w:val="none" w:sz="0" w:space="0" w:color="auto"/>
        <w:left w:val="none" w:sz="0" w:space="0" w:color="auto"/>
        <w:bottom w:val="none" w:sz="0" w:space="0" w:color="auto"/>
        <w:right w:val="none" w:sz="0" w:space="0" w:color="auto"/>
      </w:divBdr>
    </w:div>
    <w:div w:id="1230386621">
      <w:bodyDiv w:val="1"/>
      <w:marLeft w:val="0"/>
      <w:marRight w:val="0"/>
      <w:marTop w:val="0"/>
      <w:marBottom w:val="0"/>
      <w:divBdr>
        <w:top w:val="none" w:sz="0" w:space="0" w:color="auto"/>
        <w:left w:val="none" w:sz="0" w:space="0" w:color="auto"/>
        <w:bottom w:val="none" w:sz="0" w:space="0" w:color="auto"/>
        <w:right w:val="none" w:sz="0" w:space="0" w:color="auto"/>
      </w:divBdr>
    </w:div>
    <w:div w:id="1967739788">
      <w:bodyDiv w:val="1"/>
      <w:marLeft w:val="0"/>
      <w:marRight w:val="0"/>
      <w:marTop w:val="0"/>
      <w:marBottom w:val="0"/>
      <w:divBdr>
        <w:top w:val="none" w:sz="0" w:space="0" w:color="auto"/>
        <w:left w:val="none" w:sz="0" w:space="0" w:color="auto"/>
        <w:bottom w:val="none" w:sz="0" w:space="0" w:color="auto"/>
        <w:right w:val="none" w:sz="0" w:space="0" w:color="auto"/>
      </w:divBdr>
    </w:div>
    <w:div w:id="208464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untley@ohiotrave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Mor10</b:Tag>
    <b:SourceType>JournalArticle</b:SourceType>
    <b:Guid>{24D78075-7701-4EA9-9779-EC640F5AB6E2}</b:Guid>
    <b:Author>
      <b:Author>
        <b:NameList>
          <b:Person>
            <b:Last>Morgan</b:Last>
            <b:First>Kimberly</b:First>
            <b:Middle>L.</b:Middle>
          </b:Person>
          <b:Person>
            <b:Last>Larkin</b:Last>
            <b:First>Sherry</b:First>
            <b:Middle>L.</b:Middle>
          </b:Person>
          <b:Person>
            <b:Last>Adams</b:Last>
            <b:First>Charles</b:First>
            <b:Middle>M.</b:Middle>
          </b:Person>
        </b:NameList>
      </b:Author>
    </b:Author>
    <b:Title>Empirical analysis of media versus environmental impacts on park attendance</b:Title>
    <b:JournalName>Tourism Management </b:JournalName>
    <b:Year>2010</b:Year>
    <b:Pages>1-8</b:Pages>
    <b:RefOrder>3</b:RefOrder>
  </b:Source>
  <b:Source>
    <b:Tag>Nex08</b:Tag>
    <b:SourceType>Report</b:SourceType>
    <b:Guid>{B9D12BB3-A44E-4EBF-B63F-073E57C4FC34}</b:Guid>
    <b:Title>Economic Impact of the 2008 Blue Green Algal Bloom on the Gippsland Lakes Tourism Industry</b:Title>
    <b:Year>2008</b:Year>
    <b:Author>
      <b:Author>
        <b:Corporate>Nexus Consulting</b:Corporate>
      </b:Author>
    </b:Author>
    <b:Publisher>Nexus Consulting</b:Publisher>
    <b:City>Bairnsdale, Victoria, Australia</b:City>
    <b:RefOrder>5</b:RefOrder>
  </b:Source>
  <b:Source>
    <b:Tag>Lar07</b:Tag>
    <b:SourceType>JournalArticle</b:SourceType>
    <b:Guid>{75F36C8D-C754-4F99-9993-DB97F18BC23D}</b:Guid>
    <b:Author>
      <b:Author>
        <b:NameList>
          <b:Person>
            <b:Last>Larkin</b:Last>
            <b:First>Sherry</b:First>
            <b:Middle>L.</b:Middle>
          </b:Person>
          <b:Person>
            <b:Last>Adams</b:Last>
            <b:First>Charles</b:First>
            <b:Middle>M.</b:Middle>
          </b:Person>
        </b:NameList>
      </b:Author>
    </b:Author>
    <b:Title>Harmful Algal Blooms and Coastal Business: Economic Consequences in Florida </b:Title>
    <b:JournalName>Society and Natural Resources, 20</b:JournalName>
    <b:Year>2007</b:Year>
    <b:Pages>849-859</b:Pages>
    <b:RefOrder>6</b:RefOrder>
  </b:Source>
  <b:Source>
    <b:Tag>Hoa06</b:Tag>
    <b:SourceType>JournalArticle</b:SourceType>
    <b:Guid>{7F3AB0A9-F5B9-4937-A5F9-2F102BCE18DB}</b:Guid>
    <b:Title>The Economic Effects of Harmful Algal Blooms</b:Title>
    <b:Year>2006</b:Year>
    <b:Author>
      <b:Author>
        <b:NameList>
          <b:Person>
            <b:Last>Hoagland</b:Last>
            <b:First>P.</b:First>
          </b:Person>
          <b:Person>
            <b:Last>Scatasta</b:Last>
            <b:First>S.</b:First>
          </b:Person>
        </b:NameList>
      </b:Author>
      <b:BookAuthor>
        <b:NameList>
          <b:Person>
            <b:Last>Graneli</b:Last>
            <b:First>E.</b:First>
          </b:Person>
          <b:Person>
            <b:Last>Turner</b:Last>
            <b:First>J.T.</b:First>
          </b:Person>
        </b:NameList>
      </b:BookAuthor>
    </b:Author>
    <b:BookTitle>Ecological Studies</b:BookTitle>
    <b:Pages>391-402</b:Pages>
    <b:JournalName>Ecological Studies, 189</b:JournalName>
    <b:RefOrder>4</b:RefOrder>
  </b:Source>
  <b:Source>
    <b:Tag>Lon05</b:Tag>
    <b:SourceType>Report</b:SourceType>
    <b:Guid>{F530CF73-3B06-4771-9982-640A94666490}</b:Guid>
    <b:Author>
      <b:Author>
        <b:Corporate>Longwoods International, Inc.</b:Corporate>
      </b:Author>
    </b:Author>
    <b:Title>You Thought You Knew Lake Erie: Assessing the Image of Lake Erie </b:Title>
    <b:Year>2005</b:Year>
    <b:Publisher>Lake Erie Coastal Ohio, Inc.</b:Publisher>
    <b:City>Sandusky, OH</b:City>
    <b:RefOrder>2</b:RefOrder>
  </b:Source>
  <b:Source>
    <b:Tag>Tou10</b:Tag>
    <b:SourceType>Report</b:SourceType>
    <b:Guid>{5D11EE0F-842B-4F53-AC9E-3B890EE177BB}</b:Guid>
    <b:Title>The Economic Impact of Tourism in the Lake Erie Region of Ohio</b:Title>
    <b:Year>2014</b:Year>
    <b:Author>
      <b:Author>
        <b:Corporate>Tourism Economics</b:Corporate>
      </b:Author>
    </b:Author>
    <b:Publisher>Ohio Development Services Agency and TourismOhio, funded by Ohio Sea Grant</b:Publisher>
    <b:City>Columbus, OH</b:City>
    <b:RefOrder>1</b:RefOrder>
  </b:Source>
</b:Sources>
</file>

<file path=customXml/itemProps1.xml><?xml version="1.0" encoding="utf-8"?>
<ds:datastoreItem xmlns:ds="http://schemas.openxmlformats.org/officeDocument/2006/customXml" ds:itemID="{7F60FED4-6FCE-477A-AE42-33E96E5A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Huntley</dc:creator>
  <cp:lastModifiedBy>Melinda</cp:lastModifiedBy>
  <cp:revision>3</cp:revision>
  <cp:lastPrinted>2015-08-25T20:27:00Z</cp:lastPrinted>
  <dcterms:created xsi:type="dcterms:W3CDTF">2015-08-25T20:28:00Z</dcterms:created>
  <dcterms:modified xsi:type="dcterms:W3CDTF">2015-08-27T12:44:00Z</dcterms:modified>
</cp:coreProperties>
</file>